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E0A9F" w14:textId="77777777" w:rsidR="004B2CF5" w:rsidRDefault="004B2CF5" w:rsidP="004B2CF5">
      <w:p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</w:p>
    <w:p w14:paraId="179A256B" w14:textId="77777777" w:rsidR="004B2CF5" w:rsidRPr="005A0A8B" w:rsidRDefault="004B2CF5" w:rsidP="004B2CF5">
      <w:pPr>
        <w:keepNext/>
        <w:keepLines/>
        <w:suppressAutoHyphens/>
        <w:autoSpaceDN w:val="0"/>
        <w:spacing w:before="40"/>
        <w:jc w:val="center"/>
        <w:textAlignment w:val="baseline"/>
        <w:outlineLvl w:val="3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5A0A8B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Einstufung der Priorität - Bewertungsschema</w:t>
      </w:r>
    </w:p>
    <w:p w14:paraId="0F9A416E" w14:textId="77777777" w:rsidR="004B2CF5" w:rsidRPr="005A0A8B" w:rsidRDefault="004B2CF5" w:rsidP="004B2CF5">
      <w:pPr>
        <w:tabs>
          <w:tab w:val="center" w:pos="4536"/>
          <w:tab w:val="right" w:pos="9072"/>
        </w:tabs>
        <w:suppressAutoHyphens/>
        <w:autoSpaceDN w:val="0"/>
        <w:jc w:val="center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5A0A8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gem. Anforderungsprofil für die Dorfentwicklungsplanung</w:t>
      </w:r>
    </w:p>
    <w:p w14:paraId="2BCCDE59" w14:textId="77777777" w:rsidR="004B2CF5" w:rsidRPr="005A0A8B" w:rsidRDefault="004B2CF5" w:rsidP="004B2CF5">
      <w:pPr>
        <w:tabs>
          <w:tab w:val="center" w:pos="4536"/>
          <w:tab w:val="right" w:pos="9072"/>
        </w:tabs>
        <w:suppressAutoHyphens/>
        <w:autoSpaceDN w:val="0"/>
        <w:rPr>
          <w:rFonts w:eastAsia="SimSun" w:cs="Mangal"/>
          <w:kern w:val="3"/>
          <w:szCs w:val="18"/>
          <w:lang w:eastAsia="zh-CN" w:bidi="hi-I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415"/>
        <w:gridCol w:w="1235"/>
        <w:gridCol w:w="1169"/>
        <w:gridCol w:w="1105"/>
        <w:gridCol w:w="2063"/>
      </w:tblGrid>
      <w:tr w:rsidR="004B2CF5" w:rsidRPr="005A0A8B" w14:paraId="3EF15753" w14:textId="77777777" w:rsidTr="00505974">
        <w:trPr>
          <w:trHeight w:val="164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AB773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i/>
                <w:kern w:val="3"/>
                <w:szCs w:val="18"/>
                <w:lang w:eastAsia="zh-CN" w:bidi="hi-IN"/>
              </w:rPr>
              <w:t>Umsetzungs-dringlichkeit</w:t>
            </w:r>
          </w:p>
        </w:tc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DC9CAF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Bedeutungsebene in Bezug auf die Dorfregion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739A41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i/>
                <w:kern w:val="3"/>
                <w:szCs w:val="18"/>
                <w:lang w:eastAsia="zh-CN" w:bidi="hi-IN"/>
              </w:rPr>
              <w:t>vorgesehener Umsetzungs-zeitraum</w:t>
            </w:r>
          </w:p>
        </w:tc>
      </w:tr>
      <w:tr w:rsidR="004B2CF5" w:rsidRPr="005A0A8B" w14:paraId="0ADE2E62" w14:textId="77777777" w:rsidTr="00505974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EF55" w14:textId="77777777" w:rsidR="004B2CF5" w:rsidRPr="005A0A8B" w:rsidRDefault="004B2CF5" w:rsidP="00505974">
            <w:pPr>
              <w:spacing w:line="256" w:lineRule="auto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7D6419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A</w:t>
            </w: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br/>
              <w:t>überregional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75F337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B</w:t>
            </w:r>
          </w:p>
          <w:p w14:paraId="2800608B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regional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848CFD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C</w:t>
            </w:r>
          </w:p>
          <w:p w14:paraId="45218D3E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örtlich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345A5E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D</w:t>
            </w:r>
          </w:p>
          <w:p w14:paraId="7A7B8FA0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lokal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F844" w14:textId="77777777" w:rsidR="004B2CF5" w:rsidRPr="005A0A8B" w:rsidRDefault="004B2CF5" w:rsidP="00505974">
            <w:pPr>
              <w:spacing w:line="256" w:lineRule="auto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</w:p>
        </w:tc>
      </w:tr>
      <w:tr w:rsidR="004B2CF5" w:rsidRPr="005A0A8B" w14:paraId="221361D1" w14:textId="77777777" w:rsidTr="00505974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A62BD0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rPr>
                <w:rFonts w:ascii="Calibri" w:eastAsia="SimSun" w:hAnsi="Calibri" w:cs="Calibri"/>
                <w:b/>
                <w:i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i/>
                <w:kern w:val="3"/>
                <w:szCs w:val="18"/>
                <w:lang w:eastAsia="zh-CN" w:bidi="hi-IN"/>
              </w:rPr>
              <w:t xml:space="preserve">         1 - kurzfristig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9EB859B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color w:val="FFFFFF"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color w:val="FFFFFF"/>
                <w:kern w:val="3"/>
                <w:szCs w:val="18"/>
                <w:lang w:eastAsia="zh-CN" w:bidi="hi-IN"/>
              </w:rPr>
              <w:t>A 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B716A3F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color w:val="FFFFFF"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color w:val="FFFFFF"/>
                <w:kern w:val="3"/>
                <w:szCs w:val="18"/>
                <w:lang w:eastAsia="zh-CN" w:bidi="hi-IN"/>
              </w:rPr>
              <w:t>B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905ABAF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color w:val="FFFFFF"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color w:val="FFFFFF"/>
                <w:kern w:val="3"/>
                <w:szCs w:val="18"/>
                <w:lang w:eastAsia="zh-CN" w:bidi="hi-IN"/>
              </w:rPr>
              <w:t>C 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9982647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color w:val="FFFFFF"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color w:val="FFFFFF"/>
                <w:kern w:val="3"/>
                <w:szCs w:val="18"/>
                <w:lang w:eastAsia="zh-CN" w:bidi="hi-IN"/>
              </w:rPr>
              <w:t>D 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013322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2022 – 2023</w:t>
            </w:r>
          </w:p>
        </w:tc>
      </w:tr>
      <w:tr w:rsidR="004B2CF5" w:rsidRPr="005A0A8B" w14:paraId="1E547D6B" w14:textId="77777777" w:rsidTr="00505974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9C46D2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rPr>
                <w:rFonts w:ascii="Calibri" w:eastAsia="SimSun" w:hAnsi="Calibri" w:cs="Calibri"/>
                <w:b/>
                <w:i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i/>
                <w:kern w:val="3"/>
                <w:szCs w:val="18"/>
                <w:lang w:eastAsia="zh-CN" w:bidi="hi-IN"/>
              </w:rPr>
              <w:t xml:space="preserve">         2 - mittelfristig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255D375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A 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19E224B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B 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967B94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C 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0F988F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D 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5C7DD7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2024 – 2025</w:t>
            </w:r>
          </w:p>
        </w:tc>
      </w:tr>
      <w:tr w:rsidR="004B2CF5" w:rsidRPr="005A0A8B" w14:paraId="50D43BB8" w14:textId="77777777" w:rsidTr="00505974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C4352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rPr>
                <w:rFonts w:ascii="Calibri" w:eastAsia="SimSun" w:hAnsi="Calibri" w:cs="Calibri"/>
                <w:b/>
                <w:i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i/>
                <w:kern w:val="3"/>
                <w:szCs w:val="18"/>
                <w:lang w:eastAsia="zh-CN" w:bidi="hi-IN"/>
              </w:rPr>
              <w:t xml:space="preserve">         3 - langfristig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8F6546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A 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2D0906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B 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BFCF72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C 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861EF5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D 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5E6EF9" w14:textId="77777777" w:rsidR="004B2CF5" w:rsidRPr="005A0A8B" w:rsidRDefault="004B2CF5" w:rsidP="00505974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before="120" w:after="120" w:line="256" w:lineRule="auto"/>
              <w:jc w:val="center"/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</w:pPr>
            <w:r w:rsidRPr="005A0A8B">
              <w:rPr>
                <w:rFonts w:ascii="Calibri" w:eastAsia="SimSun" w:hAnsi="Calibri" w:cs="Calibri"/>
                <w:b/>
                <w:kern w:val="3"/>
                <w:szCs w:val="18"/>
                <w:lang w:eastAsia="zh-CN" w:bidi="hi-IN"/>
              </w:rPr>
              <w:t>2026 - 2027</w:t>
            </w:r>
          </w:p>
        </w:tc>
      </w:tr>
    </w:tbl>
    <w:p w14:paraId="7903E5F2" w14:textId="77777777" w:rsidR="004B2CF5" w:rsidRDefault="004B2CF5" w:rsidP="004B2CF5">
      <w:pPr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</w:p>
    <w:p w14:paraId="25996888" w14:textId="77777777" w:rsidR="004B2CF5" w:rsidRPr="005A0A8B" w:rsidRDefault="004B2CF5" w:rsidP="004B2CF5">
      <w:pPr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567"/>
        <w:gridCol w:w="3827"/>
        <w:gridCol w:w="1985"/>
        <w:gridCol w:w="1275"/>
      </w:tblGrid>
      <w:tr w:rsidR="004B2CF5" w:rsidRPr="005A0A8B" w14:paraId="60764FF0" w14:textId="77777777" w:rsidTr="00505974">
        <w:trPr>
          <w:trHeight w:val="227"/>
        </w:trPr>
        <w:tc>
          <w:tcPr>
            <w:tcW w:w="1531" w:type="dxa"/>
          </w:tcPr>
          <w:p w14:paraId="094BE760" w14:textId="77777777" w:rsidR="004B2CF5" w:rsidRPr="005A0A8B" w:rsidRDefault="004B2CF5" w:rsidP="00505974">
            <w:pPr>
              <w:suppressAutoHyphens/>
              <w:autoSpaceDN w:val="0"/>
              <w:spacing w:before="120" w:after="120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bookmarkStart w:id="0" w:name="_Hlk38640925"/>
            <w:r w:rsidRPr="005A0A8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Ort</w:t>
            </w:r>
          </w:p>
        </w:tc>
        <w:tc>
          <w:tcPr>
            <w:tcW w:w="567" w:type="dxa"/>
          </w:tcPr>
          <w:p w14:paraId="3FF809AB" w14:textId="77777777" w:rsidR="004B2CF5" w:rsidRPr="005A0A8B" w:rsidRDefault="004B2CF5" w:rsidP="00505974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Arial" w:eastAsia="SimSun" w:hAnsi="Arial" w:cs="Arial"/>
                <w:b/>
                <w:color w:val="FFFFFF"/>
                <w:kern w:val="3"/>
                <w:lang w:eastAsia="zh-CN" w:bidi="hi-IN"/>
              </w:rPr>
            </w:pPr>
            <w:r w:rsidRPr="005A0A8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Nr.</w:t>
            </w:r>
            <w:r w:rsidRPr="005A0A8B">
              <w:rPr>
                <w:rFonts w:ascii="Arial" w:eastAsia="SimSun" w:hAnsi="Arial" w:cs="Arial"/>
                <w:b/>
                <w:color w:val="FFFFFF"/>
                <w:kern w:val="3"/>
                <w:lang w:eastAsia="zh-CN" w:bidi="hi-IN"/>
              </w:rPr>
              <w:t xml:space="preserve">. </w:t>
            </w:r>
          </w:p>
        </w:tc>
        <w:tc>
          <w:tcPr>
            <w:tcW w:w="3827" w:type="dxa"/>
          </w:tcPr>
          <w:p w14:paraId="2997BD04" w14:textId="77777777" w:rsidR="004B2CF5" w:rsidRPr="005A0A8B" w:rsidRDefault="004B2CF5" w:rsidP="00505974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5A0A8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Maßnahme</w:t>
            </w:r>
          </w:p>
        </w:tc>
        <w:tc>
          <w:tcPr>
            <w:tcW w:w="1985" w:type="dxa"/>
          </w:tcPr>
          <w:p w14:paraId="3D3AF867" w14:textId="77777777" w:rsidR="004B2CF5" w:rsidRPr="005A0A8B" w:rsidRDefault="004B2CF5" w:rsidP="00505974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5A0A8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Einstufung gemäß Anforderungsprofil</w:t>
            </w:r>
          </w:p>
        </w:tc>
        <w:tc>
          <w:tcPr>
            <w:tcW w:w="1275" w:type="dxa"/>
          </w:tcPr>
          <w:p w14:paraId="4A560122" w14:textId="547BFD36" w:rsidR="004B2CF5" w:rsidRPr="005A0A8B" w:rsidRDefault="004B2CF5" w:rsidP="00505974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lang w:eastAsia="zh-CN" w:bidi="hi-IN"/>
              </w:rPr>
              <w:t>Punkte</w:t>
            </w:r>
            <w:r w:rsidRPr="005A0A8B">
              <w:rPr>
                <w:rFonts w:ascii="Arial" w:eastAsia="SimSun" w:hAnsi="Arial" w:cs="Arial"/>
                <w:b/>
                <w:kern w:val="3"/>
                <w:lang w:eastAsia="zh-CN" w:bidi="hi-IN"/>
              </w:rPr>
              <w:t xml:space="preserve"> </w:t>
            </w:r>
          </w:p>
        </w:tc>
      </w:tr>
      <w:tr w:rsidR="004B2CF5" w:rsidRPr="005A0A8B" w14:paraId="36FD1593" w14:textId="77777777" w:rsidTr="00505974">
        <w:trPr>
          <w:trHeight w:val="227"/>
        </w:trPr>
        <w:tc>
          <w:tcPr>
            <w:tcW w:w="1531" w:type="dxa"/>
            <w:shd w:val="clear" w:color="auto" w:fill="FF0000"/>
          </w:tcPr>
          <w:p w14:paraId="35E59B2E" w14:textId="77777777" w:rsidR="004B2CF5" w:rsidRPr="005A0A8B" w:rsidRDefault="004B2CF5" w:rsidP="00505974">
            <w:pPr>
              <w:suppressAutoHyphens/>
              <w:autoSpaceDN w:val="0"/>
              <w:spacing w:before="60" w:after="60"/>
              <w:textAlignment w:val="baseline"/>
              <w:rPr>
                <w:rFonts w:ascii="Arial" w:eastAsia="SimSun" w:hAnsi="Arial" w:cs="Arial"/>
                <w:b/>
                <w:color w:val="FFFFFF"/>
                <w:kern w:val="3"/>
                <w:lang w:eastAsia="zh-CN" w:bidi="hi-IN"/>
              </w:rPr>
            </w:pPr>
          </w:p>
        </w:tc>
        <w:tc>
          <w:tcPr>
            <w:tcW w:w="567" w:type="dxa"/>
            <w:shd w:val="clear" w:color="auto" w:fill="FF0000"/>
          </w:tcPr>
          <w:p w14:paraId="447F0A41" w14:textId="77777777" w:rsidR="004B2CF5" w:rsidRPr="005A0A8B" w:rsidRDefault="004B2CF5" w:rsidP="00505974">
            <w:pPr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SimSun" w:hAnsi="Arial" w:cs="Arial"/>
                <w:b/>
                <w:color w:val="FFFFFF"/>
                <w:kern w:val="3"/>
                <w:lang w:eastAsia="zh-CN" w:bidi="hi-IN"/>
              </w:rPr>
            </w:pPr>
          </w:p>
        </w:tc>
        <w:tc>
          <w:tcPr>
            <w:tcW w:w="3827" w:type="dxa"/>
            <w:shd w:val="clear" w:color="auto" w:fill="FF0000"/>
          </w:tcPr>
          <w:p w14:paraId="58B93195" w14:textId="77777777" w:rsidR="004B2CF5" w:rsidRPr="005A0A8B" w:rsidRDefault="004B2CF5" w:rsidP="00505974">
            <w:pPr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SimSun" w:hAnsi="Arial" w:cs="Arial"/>
                <w:b/>
                <w:color w:val="FFFFFF"/>
                <w:kern w:val="3"/>
                <w:lang w:eastAsia="zh-CN" w:bidi="hi-IN"/>
              </w:rPr>
            </w:pPr>
          </w:p>
        </w:tc>
        <w:tc>
          <w:tcPr>
            <w:tcW w:w="1985" w:type="dxa"/>
            <w:shd w:val="clear" w:color="auto" w:fill="FF0000"/>
          </w:tcPr>
          <w:p w14:paraId="53B01664" w14:textId="77777777" w:rsidR="004B2CF5" w:rsidRPr="005A0A8B" w:rsidRDefault="004B2CF5" w:rsidP="00505974">
            <w:pPr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SimSun" w:hAnsi="Arial" w:cs="Arial"/>
                <w:b/>
                <w:color w:val="FFFFFF"/>
                <w:kern w:val="3"/>
                <w:lang w:eastAsia="zh-CN" w:bidi="hi-IN"/>
              </w:rPr>
            </w:pPr>
            <w:r w:rsidRPr="005A0A8B">
              <w:rPr>
                <w:rFonts w:ascii="Arial" w:eastAsia="SimSun" w:hAnsi="Arial" w:cs="Arial"/>
                <w:b/>
                <w:color w:val="FFFFFF"/>
                <w:kern w:val="3"/>
                <w:lang w:eastAsia="zh-CN" w:bidi="hi-IN"/>
              </w:rPr>
              <w:t>kurzfristig umsetzbar</w:t>
            </w:r>
          </w:p>
        </w:tc>
        <w:tc>
          <w:tcPr>
            <w:tcW w:w="1275" w:type="dxa"/>
            <w:shd w:val="clear" w:color="auto" w:fill="FF0000"/>
          </w:tcPr>
          <w:p w14:paraId="2557DE6F" w14:textId="77777777" w:rsidR="004B2CF5" w:rsidRPr="005A0A8B" w:rsidRDefault="004B2CF5" w:rsidP="00505974">
            <w:pPr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SimSun" w:hAnsi="Arial" w:cs="Arial"/>
                <w:b/>
                <w:color w:val="FFFFFF"/>
                <w:kern w:val="3"/>
                <w:lang w:eastAsia="zh-CN" w:bidi="hi-IN"/>
              </w:rPr>
            </w:pPr>
          </w:p>
        </w:tc>
      </w:tr>
      <w:tr w:rsidR="004B2CF5" w:rsidRPr="005A0A8B" w14:paraId="48934769" w14:textId="77777777" w:rsidTr="00505974">
        <w:tc>
          <w:tcPr>
            <w:tcW w:w="1531" w:type="dxa"/>
            <w:shd w:val="clear" w:color="auto" w:fill="FFFFFF"/>
          </w:tcPr>
          <w:p w14:paraId="06F575C6" w14:textId="77777777" w:rsidR="004B2CF5" w:rsidRDefault="004B2CF5" w:rsidP="00505974">
            <w:pPr>
              <w:spacing w:before="240" w:after="24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Himbergen</w:t>
            </w:r>
          </w:p>
        </w:tc>
        <w:tc>
          <w:tcPr>
            <w:tcW w:w="567" w:type="dxa"/>
            <w:shd w:val="clear" w:color="auto" w:fill="FFFFFF"/>
          </w:tcPr>
          <w:p w14:paraId="11B3E2CE" w14:textId="77777777" w:rsidR="004B2CF5" w:rsidRPr="005A0A8B" w:rsidRDefault="004B2CF5" w:rsidP="00505974">
            <w:pPr>
              <w:spacing w:before="240" w:after="24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/>
          </w:tcPr>
          <w:p w14:paraId="3D10C351" w14:textId="77777777" w:rsidR="004B2CF5" w:rsidRPr="005A0A8B" w:rsidRDefault="004B2CF5" w:rsidP="00505974">
            <w:pPr>
              <w:tabs>
                <w:tab w:val="left" w:pos="1276"/>
                <w:tab w:val="right" w:pos="8789"/>
              </w:tabs>
              <w:spacing w:before="240" w:after="16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5A0A8B">
              <w:rPr>
                <w:color w:val="000000"/>
                <w:kern w:val="24"/>
                <w:sz w:val="22"/>
                <w:szCs w:val="22"/>
              </w:rPr>
              <w:t>Schaffung einer Bürgerbegegnungsstätte mit multifunktionaler Ausstattung durch Umnutzung leerstehender Gebäudesubstanzen</w:t>
            </w:r>
          </w:p>
        </w:tc>
        <w:tc>
          <w:tcPr>
            <w:tcW w:w="1985" w:type="dxa"/>
            <w:shd w:val="clear" w:color="auto" w:fill="FFFFFF"/>
          </w:tcPr>
          <w:p w14:paraId="4721C308" w14:textId="77777777" w:rsidR="004B2CF5" w:rsidRPr="005A0A8B" w:rsidRDefault="004B2CF5" w:rsidP="00505974">
            <w:pPr>
              <w:spacing w:before="240" w:after="240"/>
              <w:jc w:val="center"/>
              <w:rPr>
                <w:rFonts w:eastAsia="SimSun"/>
                <w:sz w:val="22"/>
                <w:szCs w:val="22"/>
              </w:rPr>
            </w:pPr>
            <w:r w:rsidRPr="005A0A8B">
              <w:rPr>
                <w:rFonts w:eastAsia="SimSun"/>
                <w:sz w:val="22"/>
                <w:szCs w:val="22"/>
              </w:rPr>
              <w:t>B 1</w:t>
            </w:r>
          </w:p>
        </w:tc>
        <w:tc>
          <w:tcPr>
            <w:tcW w:w="1275" w:type="dxa"/>
            <w:shd w:val="clear" w:color="auto" w:fill="FFFFFF"/>
          </w:tcPr>
          <w:p w14:paraId="7543E41E" w14:textId="77777777" w:rsidR="004B2CF5" w:rsidRPr="005A0A8B" w:rsidRDefault="004B2CF5" w:rsidP="00505974">
            <w:pPr>
              <w:spacing w:before="240" w:after="240"/>
              <w:rPr>
                <w:rFonts w:eastAsia="SimSun"/>
                <w:sz w:val="22"/>
                <w:szCs w:val="22"/>
              </w:rPr>
            </w:pPr>
          </w:p>
        </w:tc>
      </w:tr>
      <w:tr w:rsidR="004B2CF5" w:rsidRPr="005A0A8B" w14:paraId="21FE7099" w14:textId="77777777" w:rsidTr="00505974">
        <w:tc>
          <w:tcPr>
            <w:tcW w:w="1531" w:type="dxa"/>
            <w:shd w:val="clear" w:color="auto" w:fill="FFC000"/>
          </w:tcPr>
          <w:p w14:paraId="5527725E" w14:textId="77777777" w:rsidR="004B2CF5" w:rsidRPr="005A0A8B" w:rsidRDefault="004B2CF5" w:rsidP="00505974">
            <w:pPr>
              <w:suppressAutoHyphens/>
              <w:autoSpaceDN w:val="0"/>
              <w:spacing w:before="120" w:after="120" w:line="25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567" w:type="dxa"/>
            <w:shd w:val="clear" w:color="auto" w:fill="FFC000"/>
          </w:tcPr>
          <w:p w14:paraId="655B5737" w14:textId="77777777" w:rsidR="004B2CF5" w:rsidRPr="005A0A8B" w:rsidRDefault="004B2CF5" w:rsidP="00505974">
            <w:pPr>
              <w:suppressAutoHyphens/>
              <w:autoSpaceDN w:val="0"/>
              <w:spacing w:before="120" w:after="120" w:line="25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3827" w:type="dxa"/>
            <w:shd w:val="clear" w:color="auto" w:fill="FFC000"/>
          </w:tcPr>
          <w:p w14:paraId="7C2DB55D" w14:textId="77777777" w:rsidR="004B2CF5" w:rsidRPr="005A0A8B" w:rsidRDefault="004B2CF5" w:rsidP="00505974">
            <w:pPr>
              <w:spacing w:after="160"/>
              <w:rPr>
                <w:rFonts w:ascii="Arial" w:hAnsi="Arial" w:cs="Arial"/>
                <w:iCs/>
                <w:color w:val="000000"/>
                <w:lang w:eastAsia="en-US"/>
              </w:rPr>
            </w:pPr>
          </w:p>
        </w:tc>
        <w:tc>
          <w:tcPr>
            <w:tcW w:w="1985" w:type="dxa"/>
            <w:shd w:val="clear" w:color="auto" w:fill="FFC000"/>
          </w:tcPr>
          <w:p w14:paraId="0093AF91" w14:textId="77777777" w:rsidR="004B2CF5" w:rsidRPr="005A0A8B" w:rsidRDefault="004B2CF5" w:rsidP="00505974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5A0A8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mittelfristig umsetzbar</w:t>
            </w:r>
          </w:p>
        </w:tc>
        <w:tc>
          <w:tcPr>
            <w:tcW w:w="1275" w:type="dxa"/>
            <w:shd w:val="clear" w:color="auto" w:fill="FFC000"/>
          </w:tcPr>
          <w:p w14:paraId="3CC30E0A" w14:textId="77777777" w:rsidR="004B2CF5" w:rsidRPr="005A0A8B" w:rsidRDefault="004B2CF5" w:rsidP="00505974">
            <w:pPr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4B2CF5" w:rsidRPr="005A0A8B" w14:paraId="097359F0" w14:textId="77777777" w:rsidTr="00505974">
        <w:tc>
          <w:tcPr>
            <w:tcW w:w="1531" w:type="dxa"/>
            <w:shd w:val="clear" w:color="auto" w:fill="FFFFFF"/>
          </w:tcPr>
          <w:p w14:paraId="39327027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textAlignment w:val="baseline"/>
              <w:rPr>
                <w:rFonts w:ascii="Arial" w:eastAsia="SimSun" w:hAnsi="Arial" w:cs="Arial"/>
                <w:bCs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>Himbergen</w:t>
            </w:r>
          </w:p>
        </w:tc>
        <w:tc>
          <w:tcPr>
            <w:tcW w:w="567" w:type="dxa"/>
            <w:shd w:val="clear" w:color="auto" w:fill="FFFFFF"/>
          </w:tcPr>
          <w:p w14:paraId="5F056873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  <w:lang w:eastAsia="zh-CN" w:bidi="hi-IN"/>
              </w:rPr>
            </w:pPr>
          </w:p>
        </w:tc>
        <w:tc>
          <w:tcPr>
            <w:tcW w:w="3827" w:type="dxa"/>
            <w:shd w:val="clear" w:color="auto" w:fill="FFFFFF"/>
          </w:tcPr>
          <w:p w14:paraId="6D84ED46" w14:textId="77777777" w:rsidR="004B2CF5" w:rsidRPr="005A0A8B" w:rsidRDefault="004B2CF5" w:rsidP="00505974">
            <w:pPr>
              <w:spacing w:before="240" w:after="160"/>
              <w:rPr>
                <w:rFonts w:ascii="Arial" w:eastAsia="SimSun" w:hAnsi="Arial" w:cs="Arial"/>
                <w:bCs/>
                <w:kern w:val="3"/>
                <w:lang w:eastAsia="zh-CN" w:bidi="hi-IN"/>
              </w:rPr>
            </w:pPr>
            <w:r w:rsidRPr="009E0F76">
              <w:rPr>
                <w:bCs/>
                <w:sz w:val="22"/>
                <w:szCs w:val="22"/>
              </w:rPr>
              <w:t>Sanierung vom Dorf -Treff</w:t>
            </w:r>
          </w:p>
        </w:tc>
        <w:tc>
          <w:tcPr>
            <w:tcW w:w="1985" w:type="dxa"/>
            <w:shd w:val="clear" w:color="auto" w:fill="FFFFFF"/>
          </w:tcPr>
          <w:p w14:paraId="1F8F8D0B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>B 2</w:t>
            </w:r>
          </w:p>
        </w:tc>
        <w:tc>
          <w:tcPr>
            <w:tcW w:w="1275" w:type="dxa"/>
            <w:shd w:val="clear" w:color="auto" w:fill="FFFFFF"/>
          </w:tcPr>
          <w:p w14:paraId="6122A726" w14:textId="77777777" w:rsidR="004B2CF5" w:rsidRPr="005A0A8B" w:rsidRDefault="004B2CF5" w:rsidP="00505974">
            <w:pPr>
              <w:suppressAutoHyphens/>
              <w:autoSpaceDN w:val="0"/>
              <w:spacing w:before="240" w:after="12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4B2CF5" w:rsidRPr="005A0A8B" w14:paraId="075FF71D" w14:textId="77777777" w:rsidTr="00505974">
        <w:tc>
          <w:tcPr>
            <w:tcW w:w="1531" w:type="dxa"/>
            <w:shd w:val="clear" w:color="auto" w:fill="FFFFFF"/>
          </w:tcPr>
          <w:p w14:paraId="294E0CB4" w14:textId="77777777" w:rsidR="004B2CF5" w:rsidRPr="009E0F76" w:rsidRDefault="004B2CF5" w:rsidP="00505974">
            <w:pPr>
              <w:suppressAutoHyphens/>
              <w:autoSpaceDN w:val="0"/>
              <w:spacing w:before="240" w:after="120" w:line="256" w:lineRule="auto"/>
              <w:textAlignment w:val="baseline"/>
              <w:rPr>
                <w:rFonts w:ascii="Arial" w:eastAsia="SimSun" w:hAnsi="Arial" w:cs="Arial"/>
                <w:bCs/>
                <w:kern w:val="3"/>
                <w:lang w:eastAsia="zh-CN" w:bidi="hi-IN"/>
              </w:rPr>
            </w:pPr>
            <w:r w:rsidRPr="009E0F76">
              <w:rPr>
                <w:rFonts w:ascii="Arial" w:eastAsia="SimSun" w:hAnsi="Arial" w:cs="Arial"/>
                <w:bCs/>
                <w:kern w:val="3"/>
                <w:lang w:eastAsia="zh-CN" w:bidi="hi-IN"/>
              </w:rPr>
              <w:t>Groß Thondorf</w:t>
            </w:r>
          </w:p>
        </w:tc>
        <w:tc>
          <w:tcPr>
            <w:tcW w:w="567" w:type="dxa"/>
            <w:shd w:val="clear" w:color="auto" w:fill="FFFFFF"/>
          </w:tcPr>
          <w:p w14:paraId="324A17EE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  <w:lang w:eastAsia="zh-CN" w:bidi="hi-IN"/>
              </w:rPr>
            </w:pPr>
          </w:p>
        </w:tc>
        <w:tc>
          <w:tcPr>
            <w:tcW w:w="3827" w:type="dxa"/>
            <w:shd w:val="clear" w:color="auto" w:fill="FFFFFF"/>
          </w:tcPr>
          <w:p w14:paraId="5F84C453" w14:textId="77777777" w:rsidR="004B2CF5" w:rsidRPr="009E0F76" w:rsidRDefault="004B2CF5" w:rsidP="00505974">
            <w:pPr>
              <w:spacing w:before="240" w:after="160"/>
              <w:rPr>
                <w:bCs/>
                <w:sz w:val="22"/>
                <w:szCs w:val="22"/>
              </w:rPr>
            </w:pPr>
            <w:r w:rsidRPr="009E0F76">
              <w:rPr>
                <w:bCs/>
                <w:sz w:val="22"/>
                <w:szCs w:val="22"/>
              </w:rPr>
              <w:t>Erneuerung des Spielplatzes; Aufenthaltsbereich aufwerten</w:t>
            </w:r>
          </w:p>
        </w:tc>
        <w:tc>
          <w:tcPr>
            <w:tcW w:w="1985" w:type="dxa"/>
            <w:shd w:val="clear" w:color="auto" w:fill="FFFFFF"/>
          </w:tcPr>
          <w:p w14:paraId="036C8D35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5A0A8B">
              <w:rPr>
                <w:rFonts w:ascii="Arial" w:eastAsia="SimSun" w:hAnsi="Arial" w:cs="Arial"/>
                <w:kern w:val="3"/>
                <w:lang w:eastAsia="zh-CN" w:bidi="hi-IN"/>
              </w:rPr>
              <w:t>C 2</w:t>
            </w:r>
          </w:p>
        </w:tc>
        <w:tc>
          <w:tcPr>
            <w:tcW w:w="1275" w:type="dxa"/>
            <w:shd w:val="clear" w:color="auto" w:fill="FFFFFF"/>
          </w:tcPr>
          <w:p w14:paraId="7671D0B0" w14:textId="77777777" w:rsidR="004B2CF5" w:rsidRPr="005A0A8B" w:rsidRDefault="004B2CF5" w:rsidP="00505974">
            <w:pPr>
              <w:suppressAutoHyphens/>
              <w:autoSpaceDN w:val="0"/>
              <w:spacing w:before="240" w:after="12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4B2CF5" w:rsidRPr="005A0A8B" w14:paraId="008C8A21" w14:textId="77777777" w:rsidTr="00505974">
        <w:tc>
          <w:tcPr>
            <w:tcW w:w="1531" w:type="dxa"/>
          </w:tcPr>
          <w:p w14:paraId="0797BABA" w14:textId="77777777" w:rsidR="004B2CF5" w:rsidRDefault="004B2CF5" w:rsidP="00505974">
            <w:pPr>
              <w:suppressAutoHyphens/>
              <w:autoSpaceDN w:val="0"/>
              <w:spacing w:before="240" w:after="120" w:line="25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>Himbergen</w:t>
            </w:r>
          </w:p>
        </w:tc>
        <w:tc>
          <w:tcPr>
            <w:tcW w:w="567" w:type="dxa"/>
          </w:tcPr>
          <w:p w14:paraId="62E324F8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3827" w:type="dxa"/>
          </w:tcPr>
          <w:p w14:paraId="3F0E2F29" w14:textId="77777777" w:rsidR="004B2CF5" w:rsidRPr="009E0F76" w:rsidRDefault="004B2CF5" w:rsidP="00505974">
            <w:pPr>
              <w:spacing w:before="240" w:after="160"/>
              <w:jc w:val="both"/>
              <w:rPr>
                <w:bCs/>
                <w:sz w:val="22"/>
                <w:szCs w:val="22"/>
              </w:rPr>
            </w:pPr>
            <w:r w:rsidRPr="009E0F76">
              <w:rPr>
                <w:bCs/>
                <w:sz w:val="22"/>
                <w:szCs w:val="22"/>
              </w:rPr>
              <w:t>Nachnutzung von leerstehenden Teilen der Grundschule</w:t>
            </w:r>
          </w:p>
        </w:tc>
        <w:tc>
          <w:tcPr>
            <w:tcW w:w="1985" w:type="dxa"/>
          </w:tcPr>
          <w:p w14:paraId="1E341568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>C 2</w:t>
            </w:r>
          </w:p>
        </w:tc>
        <w:tc>
          <w:tcPr>
            <w:tcW w:w="1275" w:type="dxa"/>
          </w:tcPr>
          <w:p w14:paraId="4F2604A2" w14:textId="77777777" w:rsidR="004B2CF5" w:rsidRPr="005A0A8B" w:rsidRDefault="004B2CF5" w:rsidP="00505974">
            <w:pPr>
              <w:suppressAutoHyphens/>
              <w:autoSpaceDN w:val="0"/>
              <w:spacing w:before="240" w:after="6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4B2CF5" w:rsidRPr="005A0A8B" w14:paraId="6549D3D2" w14:textId="77777777" w:rsidTr="00505974">
        <w:tc>
          <w:tcPr>
            <w:tcW w:w="1531" w:type="dxa"/>
          </w:tcPr>
          <w:p w14:paraId="2A9BCE36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>Kettelstorf</w:t>
            </w:r>
          </w:p>
        </w:tc>
        <w:tc>
          <w:tcPr>
            <w:tcW w:w="567" w:type="dxa"/>
          </w:tcPr>
          <w:p w14:paraId="3642A644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3827" w:type="dxa"/>
          </w:tcPr>
          <w:p w14:paraId="35F149F8" w14:textId="77777777" w:rsidR="004B2CF5" w:rsidRPr="005A0A8B" w:rsidRDefault="004B2CF5" w:rsidP="00505974">
            <w:pPr>
              <w:spacing w:before="240" w:after="160"/>
              <w:jc w:val="both"/>
              <w:rPr>
                <w:rFonts w:ascii="Arial" w:eastAsia="SimSun" w:hAnsi="Arial" w:cs="Arial"/>
                <w:bCs/>
                <w:kern w:val="3"/>
                <w:lang w:eastAsia="zh-CN" w:bidi="hi-IN"/>
              </w:rPr>
            </w:pPr>
            <w:r w:rsidRPr="009E0F76">
              <w:rPr>
                <w:bCs/>
                <w:sz w:val="22"/>
                <w:szCs w:val="22"/>
              </w:rPr>
              <w:t>Umbau eines früheren Wirtschaftsgebäudes als Treffpunkt für die Dorfgemeinschaft</w:t>
            </w:r>
          </w:p>
        </w:tc>
        <w:tc>
          <w:tcPr>
            <w:tcW w:w="1985" w:type="dxa"/>
          </w:tcPr>
          <w:p w14:paraId="04AF875D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5A0A8B">
              <w:rPr>
                <w:rFonts w:ascii="Arial" w:eastAsia="SimSun" w:hAnsi="Arial" w:cs="Arial"/>
                <w:kern w:val="3"/>
                <w:lang w:eastAsia="zh-CN" w:bidi="hi-IN"/>
              </w:rPr>
              <w:t>C 2</w:t>
            </w:r>
          </w:p>
        </w:tc>
        <w:tc>
          <w:tcPr>
            <w:tcW w:w="1275" w:type="dxa"/>
          </w:tcPr>
          <w:p w14:paraId="5CE8AD36" w14:textId="77777777" w:rsidR="004B2CF5" w:rsidRPr="005A0A8B" w:rsidRDefault="004B2CF5" w:rsidP="00505974">
            <w:pPr>
              <w:suppressAutoHyphens/>
              <w:autoSpaceDN w:val="0"/>
              <w:spacing w:before="240" w:after="6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4B2CF5" w:rsidRPr="005A0A8B" w14:paraId="0871B0FB" w14:textId="77777777" w:rsidTr="00505974">
        <w:tc>
          <w:tcPr>
            <w:tcW w:w="1531" w:type="dxa"/>
          </w:tcPr>
          <w:p w14:paraId="5C500C02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>Strothe</w:t>
            </w:r>
          </w:p>
        </w:tc>
        <w:tc>
          <w:tcPr>
            <w:tcW w:w="567" w:type="dxa"/>
          </w:tcPr>
          <w:p w14:paraId="05E99813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3827" w:type="dxa"/>
          </w:tcPr>
          <w:p w14:paraId="6D7BC13B" w14:textId="77777777" w:rsidR="004B2CF5" w:rsidRPr="005A0A8B" w:rsidRDefault="004B2CF5" w:rsidP="00505974">
            <w:pPr>
              <w:spacing w:before="240" w:after="160"/>
              <w:rPr>
                <w:rFonts w:ascii="Arial" w:hAnsi="Arial" w:cs="Arial"/>
                <w:bCs/>
                <w:kern w:val="3"/>
                <w:lang w:eastAsia="en-US" w:bidi="hi-IN"/>
              </w:rPr>
            </w:pPr>
            <w:r w:rsidRPr="009E0F76">
              <w:rPr>
                <w:bCs/>
                <w:sz w:val="22"/>
                <w:szCs w:val="22"/>
              </w:rPr>
              <w:t xml:space="preserve">Wiederbelebung Altes Backhaus als Dorftreff </w:t>
            </w:r>
          </w:p>
        </w:tc>
        <w:tc>
          <w:tcPr>
            <w:tcW w:w="1985" w:type="dxa"/>
          </w:tcPr>
          <w:p w14:paraId="3FB0D458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5A0A8B">
              <w:rPr>
                <w:rFonts w:ascii="Arial" w:eastAsia="SimSun" w:hAnsi="Arial" w:cs="Arial"/>
                <w:kern w:val="3"/>
                <w:lang w:eastAsia="zh-CN" w:bidi="hi-IN"/>
              </w:rPr>
              <w:t>C 2</w:t>
            </w:r>
          </w:p>
        </w:tc>
        <w:tc>
          <w:tcPr>
            <w:tcW w:w="1275" w:type="dxa"/>
          </w:tcPr>
          <w:p w14:paraId="7DCEFA9F" w14:textId="77777777" w:rsidR="004B2CF5" w:rsidRPr="005A0A8B" w:rsidRDefault="004B2CF5" w:rsidP="00505974">
            <w:pPr>
              <w:suppressAutoHyphens/>
              <w:autoSpaceDN w:val="0"/>
              <w:spacing w:before="240" w:after="12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4B2CF5" w:rsidRPr="005A0A8B" w14:paraId="20CEC9F6" w14:textId="77777777" w:rsidTr="00505974">
        <w:trPr>
          <w:trHeight w:val="227"/>
        </w:trPr>
        <w:tc>
          <w:tcPr>
            <w:tcW w:w="1531" w:type="dxa"/>
            <w:shd w:val="clear" w:color="auto" w:fill="FFFF00"/>
          </w:tcPr>
          <w:p w14:paraId="0C9F538B" w14:textId="77777777" w:rsidR="004B2CF5" w:rsidRPr="005A0A8B" w:rsidRDefault="004B2CF5" w:rsidP="00505974">
            <w:pPr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567" w:type="dxa"/>
            <w:shd w:val="clear" w:color="auto" w:fill="FFFF00"/>
          </w:tcPr>
          <w:p w14:paraId="5754C47A" w14:textId="77777777" w:rsidR="004B2CF5" w:rsidRPr="005A0A8B" w:rsidRDefault="004B2CF5" w:rsidP="00505974">
            <w:pPr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3827" w:type="dxa"/>
            <w:shd w:val="clear" w:color="auto" w:fill="FFFF00"/>
          </w:tcPr>
          <w:p w14:paraId="6A025303" w14:textId="77777777" w:rsidR="004B2CF5" w:rsidRPr="005A0A8B" w:rsidRDefault="004B2CF5" w:rsidP="00505974">
            <w:pPr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  <w:tc>
          <w:tcPr>
            <w:tcW w:w="1985" w:type="dxa"/>
            <w:shd w:val="clear" w:color="auto" w:fill="FFFF00"/>
          </w:tcPr>
          <w:p w14:paraId="763779FF" w14:textId="77777777" w:rsidR="004B2CF5" w:rsidRPr="005A0A8B" w:rsidRDefault="004B2CF5" w:rsidP="00505974">
            <w:pPr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  <w:r w:rsidRPr="005A0A8B">
              <w:rPr>
                <w:rFonts w:ascii="Arial" w:eastAsia="SimSun" w:hAnsi="Arial" w:cs="Arial"/>
                <w:b/>
                <w:kern w:val="3"/>
                <w:lang w:eastAsia="zh-CN" w:bidi="hi-IN"/>
              </w:rPr>
              <w:t>langfristig umsetzbar</w:t>
            </w:r>
          </w:p>
        </w:tc>
        <w:tc>
          <w:tcPr>
            <w:tcW w:w="1275" w:type="dxa"/>
            <w:shd w:val="clear" w:color="auto" w:fill="FFFF00"/>
          </w:tcPr>
          <w:p w14:paraId="495018A8" w14:textId="77777777" w:rsidR="004B2CF5" w:rsidRPr="005A0A8B" w:rsidRDefault="004B2CF5" w:rsidP="00505974">
            <w:pPr>
              <w:suppressAutoHyphens/>
              <w:autoSpaceDN w:val="0"/>
              <w:spacing w:before="60" w:after="6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eastAsia="zh-CN" w:bidi="hi-IN"/>
              </w:rPr>
            </w:pPr>
          </w:p>
        </w:tc>
      </w:tr>
      <w:tr w:rsidR="004B2CF5" w:rsidRPr="005A0A8B" w14:paraId="60F2F2E2" w14:textId="77777777" w:rsidTr="00505974">
        <w:trPr>
          <w:trHeight w:val="227"/>
        </w:trPr>
        <w:tc>
          <w:tcPr>
            <w:tcW w:w="1531" w:type="dxa"/>
            <w:shd w:val="clear" w:color="auto" w:fill="FFFFFF"/>
          </w:tcPr>
          <w:p w14:paraId="3826AF8B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>Groß Thondorf</w:t>
            </w:r>
          </w:p>
        </w:tc>
        <w:tc>
          <w:tcPr>
            <w:tcW w:w="567" w:type="dxa"/>
            <w:shd w:val="clear" w:color="auto" w:fill="FFFFFF"/>
          </w:tcPr>
          <w:p w14:paraId="3F2944C8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3827" w:type="dxa"/>
            <w:shd w:val="clear" w:color="auto" w:fill="FFFFFF"/>
          </w:tcPr>
          <w:p w14:paraId="2D408BF7" w14:textId="77777777" w:rsidR="004B2CF5" w:rsidRPr="005A0A8B" w:rsidRDefault="004B2CF5" w:rsidP="00505974">
            <w:pPr>
              <w:spacing w:before="240" w:after="160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00239E">
              <w:rPr>
                <w:sz w:val="22"/>
                <w:szCs w:val="22"/>
              </w:rPr>
              <w:t xml:space="preserve">Langfristige Sicherung </w:t>
            </w:r>
            <w:r>
              <w:rPr>
                <w:sz w:val="22"/>
                <w:szCs w:val="22"/>
              </w:rPr>
              <w:t>einer Gastronomie</w:t>
            </w:r>
          </w:p>
        </w:tc>
        <w:tc>
          <w:tcPr>
            <w:tcW w:w="1985" w:type="dxa"/>
            <w:shd w:val="clear" w:color="auto" w:fill="FFFFFF"/>
          </w:tcPr>
          <w:p w14:paraId="20465E5F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>B 3</w:t>
            </w:r>
          </w:p>
        </w:tc>
        <w:tc>
          <w:tcPr>
            <w:tcW w:w="1275" w:type="dxa"/>
            <w:shd w:val="clear" w:color="auto" w:fill="FFFFFF"/>
          </w:tcPr>
          <w:p w14:paraId="469F1B9B" w14:textId="77777777" w:rsidR="004B2CF5" w:rsidRPr="005A0A8B" w:rsidRDefault="004B2CF5" w:rsidP="00505974">
            <w:pPr>
              <w:suppressAutoHyphens/>
              <w:autoSpaceDN w:val="0"/>
              <w:spacing w:before="240" w:after="12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4B2CF5" w:rsidRPr="005A0A8B" w14:paraId="1A6A8B54" w14:textId="77777777" w:rsidTr="00505974">
        <w:trPr>
          <w:trHeight w:val="227"/>
        </w:trPr>
        <w:tc>
          <w:tcPr>
            <w:tcW w:w="1531" w:type="dxa"/>
            <w:shd w:val="clear" w:color="auto" w:fill="FFFFFF"/>
          </w:tcPr>
          <w:p w14:paraId="635C9F51" w14:textId="77777777" w:rsidR="004B2CF5" w:rsidRDefault="004B2CF5" w:rsidP="00505974">
            <w:pPr>
              <w:suppressAutoHyphens/>
              <w:autoSpaceDN w:val="0"/>
              <w:spacing w:before="240" w:after="120" w:line="25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lastRenderedPageBreak/>
              <w:t>Himbergen</w:t>
            </w:r>
          </w:p>
        </w:tc>
        <w:tc>
          <w:tcPr>
            <w:tcW w:w="567" w:type="dxa"/>
            <w:shd w:val="clear" w:color="auto" w:fill="FFFFFF"/>
          </w:tcPr>
          <w:p w14:paraId="7358D0BF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3827" w:type="dxa"/>
            <w:shd w:val="clear" w:color="auto" w:fill="FFFFFF"/>
          </w:tcPr>
          <w:p w14:paraId="314D25ED" w14:textId="77777777" w:rsidR="004B2CF5" w:rsidRPr="0000239E" w:rsidRDefault="004B2CF5" w:rsidP="00505974">
            <w:pPr>
              <w:spacing w:before="240" w:after="160"/>
              <w:jc w:val="both"/>
              <w:rPr>
                <w:sz w:val="22"/>
                <w:szCs w:val="22"/>
              </w:rPr>
            </w:pPr>
            <w:r w:rsidRPr="0000239E">
              <w:rPr>
                <w:sz w:val="22"/>
                <w:szCs w:val="22"/>
              </w:rPr>
              <w:t>Nachnutzung des alten Feuerwehrgerätehauses</w:t>
            </w:r>
          </w:p>
        </w:tc>
        <w:tc>
          <w:tcPr>
            <w:tcW w:w="1985" w:type="dxa"/>
            <w:shd w:val="clear" w:color="auto" w:fill="FFFFFF"/>
          </w:tcPr>
          <w:p w14:paraId="77B4B65B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>C 3</w:t>
            </w:r>
          </w:p>
        </w:tc>
        <w:tc>
          <w:tcPr>
            <w:tcW w:w="1275" w:type="dxa"/>
            <w:shd w:val="clear" w:color="auto" w:fill="FFFFFF"/>
          </w:tcPr>
          <w:p w14:paraId="6AC4C947" w14:textId="77777777" w:rsidR="004B2CF5" w:rsidRPr="005A0A8B" w:rsidRDefault="004B2CF5" w:rsidP="00505974">
            <w:pPr>
              <w:suppressAutoHyphens/>
              <w:autoSpaceDN w:val="0"/>
              <w:spacing w:before="240" w:after="12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4B2CF5" w:rsidRPr="005A0A8B" w14:paraId="4E54BEE4" w14:textId="77777777" w:rsidTr="00505974">
        <w:trPr>
          <w:trHeight w:val="227"/>
        </w:trPr>
        <w:tc>
          <w:tcPr>
            <w:tcW w:w="1531" w:type="dxa"/>
            <w:shd w:val="clear" w:color="auto" w:fill="FFFFFF"/>
          </w:tcPr>
          <w:p w14:paraId="046FC39A" w14:textId="77777777" w:rsidR="004B2CF5" w:rsidRDefault="004B2CF5" w:rsidP="00505974">
            <w:pPr>
              <w:suppressAutoHyphens/>
              <w:autoSpaceDN w:val="0"/>
              <w:spacing w:before="240" w:after="120" w:line="256" w:lineRule="auto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>Klein Thondorf</w:t>
            </w:r>
          </w:p>
        </w:tc>
        <w:tc>
          <w:tcPr>
            <w:tcW w:w="567" w:type="dxa"/>
            <w:shd w:val="clear" w:color="auto" w:fill="FFFFFF"/>
          </w:tcPr>
          <w:p w14:paraId="4EAF9342" w14:textId="77777777" w:rsidR="004B2CF5" w:rsidRPr="005A0A8B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3827" w:type="dxa"/>
            <w:shd w:val="clear" w:color="auto" w:fill="FFFFFF"/>
          </w:tcPr>
          <w:p w14:paraId="40B11A2D" w14:textId="77777777" w:rsidR="004B2CF5" w:rsidRPr="0000239E" w:rsidRDefault="004B2CF5" w:rsidP="00505974">
            <w:pPr>
              <w:tabs>
                <w:tab w:val="left" w:pos="1276"/>
                <w:tab w:val="right" w:pos="8789"/>
              </w:tabs>
              <w:spacing w:before="240" w:after="160"/>
              <w:rPr>
                <w:color w:val="000000"/>
                <w:kern w:val="24"/>
                <w:sz w:val="22"/>
                <w:szCs w:val="22"/>
              </w:rPr>
            </w:pPr>
            <w:r w:rsidRPr="0000239E">
              <w:rPr>
                <w:sz w:val="22"/>
                <w:szCs w:val="22"/>
              </w:rPr>
              <w:t>Nachnutzung des alten Feuerwehrgerätehauses</w:t>
            </w:r>
          </w:p>
        </w:tc>
        <w:tc>
          <w:tcPr>
            <w:tcW w:w="1985" w:type="dxa"/>
            <w:shd w:val="clear" w:color="auto" w:fill="FFFFFF"/>
          </w:tcPr>
          <w:p w14:paraId="654609F6" w14:textId="77777777" w:rsidR="004B2CF5" w:rsidRDefault="004B2CF5" w:rsidP="00505974">
            <w:pPr>
              <w:suppressAutoHyphens/>
              <w:autoSpaceDN w:val="0"/>
              <w:spacing w:before="240" w:after="120" w:line="25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>C 3</w:t>
            </w:r>
          </w:p>
        </w:tc>
        <w:tc>
          <w:tcPr>
            <w:tcW w:w="1275" w:type="dxa"/>
            <w:shd w:val="clear" w:color="auto" w:fill="FFFFFF"/>
          </w:tcPr>
          <w:p w14:paraId="4AF9057F" w14:textId="77777777" w:rsidR="004B2CF5" w:rsidRPr="005A0A8B" w:rsidRDefault="004B2CF5" w:rsidP="00505974">
            <w:pPr>
              <w:suppressAutoHyphens/>
              <w:autoSpaceDN w:val="0"/>
              <w:spacing w:before="240" w:after="120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bookmarkEnd w:id="0"/>
    </w:tbl>
    <w:p w14:paraId="242BFDEE" w14:textId="77777777" w:rsidR="004B2CF5" w:rsidRPr="005A0A8B" w:rsidRDefault="004B2CF5" w:rsidP="004B2CF5">
      <w:pPr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</w:p>
    <w:p w14:paraId="782005AD" w14:textId="4095F557" w:rsidR="004B2CF5" w:rsidRDefault="004B2CF5" w:rsidP="004B2CF5">
      <w:pPr>
        <w:pStyle w:val="Standard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40"/>
          <w:szCs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Jedes Ak-Mitglied kann insgesamt 9 Punkte auf die obigen Projekte verteilen</w:t>
      </w:r>
    </w:p>
    <w:p w14:paraId="53F1EDF6" w14:textId="77777777" w:rsidR="004B2CF5" w:rsidRDefault="004B2CF5" w:rsidP="004B2CF5">
      <w:pPr>
        <w:pStyle w:val="StandardWeb"/>
        <w:spacing w:before="0" w:beforeAutospacing="0" w:after="0" w:afterAutospacing="0"/>
      </w:pPr>
    </w:p>
    <w:p w14:paraId="6D13A30A" w14:textId="39318B95" w:rsidR="004B2CF5" w:rsidRDefault="004B2CF5" w:rsidP="004B2CF5">
      <w:pPr>
        <w:pStyle w:val="Standard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40"/>
          <w:szCs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Für das aus Ihrer Sicht </w:t>
      </w:r>
      <w: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</w:rPr>
        <w:t>kurzfristig</w:t>
      </w: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umzusetzende Projekt aus dieser Liste können Sie höchstens </w:t>
      </w:r>
      <w: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</w:rPr>
        <w:t xml:space="preserve">einmal 5 Punkte </w:t>
      </w: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vergeben. </w:t>
      </w:r>
    </w:p>
    <w:p w14:paraId="3CC49CA2" w14:textId="77777777" w:rsidR="004B2CF5" w:rsidRDefault="004B2CF5" w:rsidP="004B2CF5">
      <w:pPr>
        <w:pStyle w:val="StandardWeb"/>
        <w:spacing w:before="0" w:beforeAutospacing="0" w:after="0" w:afterAutospacing="0"/>
      </w:pPr>
    </w:p>
    <w:p w14:paraId="54A5DD2A" w14:textId="0E92103F" w:rsidR="004B2CF5" w:rsidRDefault="004B2CF5" w:rsidP="004B2CF5">
      <w:pPr>
        <w:pStyle w:val="StandardWeb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Für das </w:t>
      </w:r>
      <w: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</w:rPr>
        <w:t>mittelfristig</w:t>
      </w: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umzusetzende Projekt </w:t>
      </w:r>
      <w: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</w:rPr>
        <w:t xml:space="preserve">einmal 2 Punkte </w:t>
      </w: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und für die </w:t>
      </w:r>
      <w: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</w:rPr>
        <w:t xml:space="preserve">langfristig </w:t>
      </w: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umzusetzenden Projekte </w:t>
      </w:r>
      <w: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</w:rPr>
        <w:t>jeweils zweimal einen Punkt</w:t>
      </w:r>
    </w:p>
    <w:p w14:paraId="1485E6BA" w14:textId="6FF13CFE" w:rsidR="004B2CF5" w:rsidRDefault="004B2CF5" w:rsidP="004B2CF5">
      <w:pPr>
        <w:pStyle w:val="StandardWeb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</w:rPr>
      </w:pPr>
    </w:p>
    <w:p w14:paraId="14BDCACC" w14:textId="77777777" w:rsidR="004B2CF5" w:rsidRDefault="004B2CF5" w:rsidP="004B2CF5">
      <w:pPr>
        <w:pStyle w:val="StandardWeb"/>
        <w:spacing w:before="0" w:beforeAutospacing="0" w:after="0" w:afterAutospacing="0"/>
      </w:pPr>
    </w:p>
    <w:p w14:paraId="7A22742A" w14:textId="77777777" w:rsidR="004B2CF5" w:rsidRDefault="004B2CF5" w:rsidP="004B2CF5">
      <w:pPr>
        <w:pStyle w:val="StandardWeb"/>
        <w:spacing w:before="0" w:beforeAutospacing="0" w:after="0" w:afterAutospacing="0"/>
      </w:pPr>
      <w: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u w:val="single"/>
        </w:rPr>
        <w:t>Das heißt, Sie verteilen die 9 Punkte auf max. 4 Projekte</w:t>
      </w:r>
    </w:p>
    <w:p w14:paraId="16CF5C48" w14:textId="77777777" w:rsidR="004B2CF5" w:rsidRDefault="004B2CF5" w:rsidP="004B2CF5">
      <w:pPr>
        <w:pStyle w:val="StandardWeb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1*5=5, 1*2=2, 2*1=2    insgesamt: 9 Punkte zu vergeben </w:t>
      </w:r>
    </w:p>
    <w:p w14:paraId="28A8B53A" w14:textId="77777777" w:rsidR="00527E90" w:rsidRDefault="00527E90"/>
    <w:sectPr w:rsidR="00527E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F5"/>
    <w:rsid w:val="00235032"/>
    <w:rsid w:val="004B2CF5"/>
    <w:rsid w:val="0052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6F5D"/>
  <w15:chartTrackingRefBased/>
  <w15:docId w15:val="{42BA8A36-BC5F-4843-A055-9AE2DA2E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2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B2C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Broja</dc:creator>
  <cp:keywords/>
  <dc:description/>
  <cp:lastModifiedBy>Holger Broja</cp:lastModifiedBy>
  <cp:revision>3</cp:revision>
  <dcterms:created xsi:type="dcterms:W3CDTF">2021-03-11T18:25:00Z</dcterms:created>
  <dcterms:modified xsi:type="dcterms:W3CDTF">2021-03-11T18:37:00Z</dcterms:modified>
</cp:coreProperties>
</file>